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8CD439" w14:textId="1E40FEA8" w:rsidR="00672EE6" w:rsidRPr="00672EE6" w:rsidRDefault="00672EE6" w:rsidP="00672EE6">
      <w:pPr>
        <w:spacing w:line="276" w:lineRule="auto"/>
      </w:pPr>
      <w:r w:rsidRPr="00672EE6">
        <w:t>202</w:t>
      </w:r>
      <w:r w:rsidR="00D273D2">
        <w:t>4</w:t>
      </w:r>
      <w:r w:rsidRPr="00672EE6">
        <w:t>年度　神奈川ボバース研究会主催勉強会のお知らせ（</w:t>
      </w:r>
      <w:r w:rsidR="00241A00">
        <w:rPr>
          <w:rFonts w:hint="eastAsia"/>
        </w:rPr>
        <w:t>対面</w:t>
      </w:r>
      <w:r w:rsidRPr="00672EE6">
        <w:t>開催）</w:t>
      </w:r>
    </w:p>
    <w:p w14:paraId="15B68A1E" w14:textId="77777777" w:rsidR="00672EE6" w:rsidRPr="00672EE6" w:rsidRDefault="00672EE6" w:rsidP="00672EE6">
      <w:pPr>
        <w:spacing w:line="276" w:lineRule="auto"/>
      </w:pPr>
      <w:r w:rsidRPr="00672EE6">
        <w:t> </w:t>
      </w:r>
    </w:p>
    <w:p w14:paraId="16DD5A99" w14:textId="295A3FCB" w:rsidR="00672EE6" w:rsidRPr="00672EE6" w:rsidRDefault="00672EE6" w:rsidP="00672EE6">
      <w:pPr>
        <w:spacing w:line="276" w:lineRule="auto"/>
      </w:pPr>
      <w:r w:rsidRPr="00672EE6">
        <w:t>◆日　時</w:t>
      </w:r>
      <w:r w:rsidRPr="00672EE6">
        <w:rPr>
          <w:rFonts w:hint="eastAsia"/>
        </w:rPr>
        <w:t xml:space="preserve"> </w:t>
      </w:r>
      <w:r w:rsidRPr="00672EE6">
        <w:t>：</w:t>
      </w:r>
      <w:r w:rsidRPr="00672EE6">
        <w:rPr>
          <w:rFonts w:hint="eastAsia"/>
        </w:rPr>
        <w:t xml:space="preserve"> </w:t>
      </w:r>
      <w:r w:rsidRPr="00672EE6">
        <w:t>202</w:t>
      </w:r>
      <w:r w:rsidR="00D273D2">
        <w:t>4</w:t>
      </w:r>
      <w:r w:rsidRPr="00672EE6">
        <w:t>年</w:t>
      </w:r>
      <w:r w:rsidR="00D273D2">
        <w:t>6</w:t>
      </w:r>
      <w:r w:rsidRPr="00672EE6">
        <w:t>月</w:t>
      </w:r>
      <w:r w:rsidR="00D273D2">
        <w:t>30</w:t>
      </w:r>
      <w:r w:rsidRPr="00672EE6">
        <w:t>日（日） 10：</w:t>
      </w:r>
      <w:r w:rsidR="00BE44DC">
        <w:rPr>
          <w:rFonts w:hint="eastAsia"/>
        </w:rPr>
        <w:t>0</w:t>
      </w:r>
      <w:r w:rsidRPr="00672EE6">
        <w:t>0~1</w:t>
      </w:r>
      <w:r w:rsidR="00547081">
        <w:rPr>
          <w:rFonts w:hint="eastAsia"/>
        </w:rPr>
        <w:t>6</w:t>
      </w:r>
      <w:r w:rsidRPr="00672EE6">
        <w:t xml:space="preserve">：00（受付開始　</w:t>
      </w:r>
      <w:r w:rsidR="00BE44DC">
        <w:rPr>
          <w:rFonts w:hint="eastAsia"/>
        </w:rPr>
        <w:t>9</w:t>
      </w:r>
      <w:r w:rsidRPr="00672EE6">
        <w:t>：</w:t>
      </w:r>
      <w:r w:rsidR="00C1300E">
        <w:rPr>
          <w:rFonts w:hint="eastAsia"/>
        </w:rPr>
        <w:t>30</w:t>
      </w:r>
      <w:r w:rsidRPr="00672EE6">
        <w:t>）</w:t>
      </w:r>
    </w:p>
    <w:p w14:paraId="01A09686" w14:textId="1FB224FF" w:rsidR="0037249A" w:rsidRDefault="00672EE6" w:rsidP="00672EE6">
      <w:pPr>
        <w:spacing w:line="276" w:lineRule="auto"/>
      </w:pPr>
      <w:r w:rsidRPr="00672EE6">
        <w:t>◆講　師</w:t>
      </w:r>
      <w:r w:rsidRPr="00672EE6">
        <w:rPr>
          <w:rFonts w:hint="eastAsia"/>
        </w:rPr>
        <w:t xml:space="preserve"> </w:t>
      </w:r>
      <w:r w:rsidRPr="00672EE6">
        <w:t>：</w:t>
      </w:r>
      <w:r w:rsidRPr="00672EE6">
        <w:rPr>
          <w:rFonts w:hint="eastAsia"/>
        </w:rPr>
        <w:t xml:space="preserve"> </w:t>
      </w:r>
      <w:r w:rsidR="00205187">
        <w:rPr>
          <w:rFonts w:hint="eastAsia"/>
        </w:rPr>
        <w:t>髙村</w:t>
      </w:r>
      <w:r w:rsidR="00D273D2">
        <w:rPr>
          <w:rFonts w:hint="eastAsia"/>
        </w:rPr>
        <w:t>浩司</w:t>
      </w:r>
      <w:r w:rsidRPr="00672EE6">
        <w:t xml:space="preserve">先生　</w:t>
      </w:r>
      <w:r w:rsidR="00D273D2">
        <w:rPr>
          <w:rFonts w:hint="eastAsia"/>
        </w:rPr>
        <w:t>健康科学大学教授</w:t>
      </w:r>
      <w:r w:rsidRPr="00672EE6">
        <w:t xml:space="preserve">　</w:t>
      </w:r>
    </w:p>
    <w:p w14:paraId="455B012D" w14:textId="1D135790" w:rsidR="00672EE6" w:rsidRDefault="007B47DE" w:rsidP="0037249A">
      <w:pPr>
        <w:spacing w:line="276" w:lineRule="auto"/>
        <w:ind w:firstLineChars="600" w:firstLine="1260"/>
      </w:pPr>
      <w:r>
        <w:t>I</w:t>
      </w:r>
      <w:r w:rsidR="00672EE6" w:rsidRPr="00672EE6">
        <w:t>BITA</w:t>
      </w:r>
      <w:r>
        <w:t xml:space="preserve"> </w:t>
      </w:r>
      <w:r w:rsidR="00547081">
        <w:rPr>
          <w:rFonts w:hint="eastAsia"/>
        </w:rPr>
        <w:t>成人</w:t>
      </w:r>
      <w:r w:rsidR="00BE44DC">
        <w:rPr>
          <w:rFonts w:hint="eastAsia"/>
        </w:rPr>
        <w:t>基礎講習会</w:t>
      </w:r>
      <w:r w:rsidR="00ED3DFC">
        <w:rPr>
          <w:rFonts w:hint="eastAsia"/>
        </w:rPr>
        <w:t xml:space="preserve"> </w:t>
      </w:r>
      <w:r>
        <w:rPr>
          <w:rFonts w:hint="eastAsia"/>
        </w:rPr>
        <w:t>インストラクター</w:t>
      </w:r>
      <w:r w:rsidR="00672EE6" w:rsidRPr="00672EE6">
        <w:rPr>
          <w:rFonts w:hint="eastAsia"/>
        </w:rPr>
        <w:t xml:space="preserve">　</w:t>
      </w:r>
    </w:p>
    <w:p w14:paraId="106E068B" w14:textId="0CD18F98" w:rsidR="00ED6F2F" w:rsidRPr="00672EE6" w:rsidRDefault="00ED6F2F" w:rsidP="00ED6F2F">
      <w:pPr>
        <w:spacing w:line="276" w:lineRule="auto"/>
      </w:pPr>
      <w:r>
        <w:rPr>
          <w:rFonts w:hint="eastAsia"/>
        </w:rPr>
        <w:t>◆場　所 ：横浜市立みなと赤十字病院</w:t>
      </w:r>
    </w:p>
    <w:p w14:paraId="4F48E24E" w14:textId="090FBC8C" w:rsidR="00672EE6" w:rsidRDefault="00672EE6" w:rsidP="000D76C5">
      <w:pPr>
        <w:spacing w:line="276" w:lineRule="auto"/>
      </w:pPr>
      <w:r w:rsidRPr="00672EE6">
        <w:rPr>
          <w:rFonts w:hint="eastAsia"/>
        </w:rPr>
        <w:t>◆テーマ</w:t>
      </w:r>
      <w:r w:rsidR="00ED6F2F">
        <w:rPr>
          <w:rFonts w:hint="eastAsia"/>
        </w:rPr>
        <w:t xml:space="preserve"> </w:t>
      </w:r>
      <w:r w:rsidRPr="00672EE6">
        <w:rPr>
          <w:rFonts w:hint="eastAsia"/>
        </w:rPr>
        <w:t xml:space="preserve">： </w:t>
      </w:r>
      <w:r w:rsidR="00D273D2">
        <w:rPr>
          <w:rFonts w:hint="eastAsia"/>
        </w:rPr>
        <w:t>「歩行に対する</w:t>
      </w:r>
      <w:r w:rsidR="00C11C37">
        <w:rPr>
          <w:rFonts w:hint="eastAsia"/>
        </w:rPr>
        <w:t>クリニカル</w:t>
      </w:r>
      <w:r w:rsidR="00D273D2">
        <w:rPr>
          <w:rFonts w:hint="eastAsia"/>
        </w:rPr>
        <w:t>リーズニング</w:t>
      </w:r>
      <w:r w:rsidR="00BE44DC">
        <w:rPr>
          <w:rFonts w:hint="eastAsia"/>
        </w:rPr>
        <w:t>」</w:t>
      </w:r>
      <w:r w:rsidR="000D76C5">
        <w:rPr>
          <w:rFonts w:hint="eastAsia"/>
        </w:rPr>
        <w:t xml:space="preserve"> </w:t>
      </w:r>
    </w:p>
    <w:p w14:paraId="75110C8D" w14:textId="69EFFB52" w:rsidR="003360BF" w:rsidRDefault="00672EE6" w:rsidP="00BE44DC">
      <w:pPr>
        <w:spacing w:line="276" w:lineRule="auto"/>
      </w:pPr>
      <w:r w:rsidRPr="00672EE6">
        <w:rPr>
          <w:rFonts w:hint="eastAsia"/>
        </w:rPr>
        <w:t xml:space="preserve">◆内 容 </w:t>
      </w:r>
      <w:r w:rsidR="00ED6F2F">
        <w:t xml:space="preserve"> </w:t>
      </w:r>
      <w:r w:rsidRPr="00672EE6">
        <w:rPr>
          <w:rFonts w:hint="eastAsia"/>
        </w:rPr>
        <w:t>：講義・</w:t>
      </w:r>
      <w:r w:rsidR="00547081">
        <w:rPr>
          <w:rFonts w:hint="eastAsia"/>
        </w:rPr>
        <w:t>症例デモンストレーション・</w:t>
      </w:r>
      <w:r w:rsidRPr="00672EE6">
        <w:rPr>
          <w:rFonts w:hint="eastAsia"/>
        </w:rPr>
        <w:t>質疑応答</w:t>
      </w:r>
      <w:r w:rsidR="00D70C64">
        <w:rPr>
          <w:rFonts w:hint="eastAsia"/>
        </w:rPr>
        <w:t>・実技</w:t>
      </w:r>
    </w:p>
    <w:p w14:paraId="7B2F5928" w14:textId="0C8BCE1A" w:rsidR="00D273D2" w:rsidRDefault="00D273D2" w:rsidP="00D273D2">
      <w:pPr>
        <w:ind w:leftChars="50" w:left="105" w:firstLineChars="100" w:firstLine="210"/>
      </w:pPr>
      <w:r>
        <w:rPr>
          <w:rFonts w:hint="eastAsia"/>
        </w:rPr>
        <w:t>昨今、臨床において定量的な指標の重要性が高まり、各種検査バッテリーを用いることが多いかと思われます。しかし、それらの検査バッテリーは効果判定には有用であっても、介入内容の選択には繋がりにくいとの声も聞かれます。</w:t>
      </w:r>
    </w:p>
    <w:p w14:paraId="627C5D53" w14:textId="4B5D6E2E" w:rsidR="00D273D2" w:rsidRDefault="00D273D2" w:rsidP="00D273D2">
      <w:pPr>
        <w:ind w:leftChars="50" w:left="105" w:firstLineChars="100" w:firstLine="210"/>
        <w:rPr>
          <w:rFonts w:ascii="Segoe UI" w:hAnsi="Segoe UI" w:cs="Segoe UI"/>
          <w:bCs/>
          <w:color w:val="000000"/>
          <w:shd w:val="clear" w:color="auto" w:fill="FFFFFF"/>
        </w:rPr>
      </w:pPr>
      <w:r>
        <w:rPr>
          <w:rFonts w:hint="eastAsia"/>
        </w:rPr>
        <w:t>今回、</w:t>
      </w:r>
      <w:r>
        <w:t>2024</w:t>
      </w:r>
      <w:r>
        <w:rPr>
          <w:rFonts w:hint="eastAsia"/>
        </w:rPr>
        <w:t>年度最初の神奈川ボバース研究会主催研修会として、山梨県の健康科学大学教授で、</w:t>
      </w:r>
      <w:r>
        <w:t>IBITA</w:t>
      </w:r>
      <w:r>
        <w:rPr>
          <w:rFonts w:hint="eastAsia"/>
        </w:rPr>
        <w:t>認定基礎講習会インストラクターとしてご活躍されている</w:t>
      </w:r>
      <w:r w:rsidR="0011282A">
        <w:rPr>
          <w:rFonts w:hint="eastAsia"/>
        </w:rPr>
        <w:t>髙</w:t>
      </w:r>
      <w:r w:rsidRPr="008F5ED4">
        <w:rPr>
          <w:rFonts w:ascii="Segoe UI" w:hAnsi="Segoe UI" w:cs="Segoe UI"/>
          <w:bCs/>
          <w:color w:val="000000"/>
          <w:shd w:val="clear" w:color="auto" w:fill="FFFFFF"/>
        </w:rPr>
        <w:t>村浩司</w:t>
      </w:r>
      <w:r>
        <w:rPr>
          <w:rFonts w:ascii="Segoe UI" w:hAnsi="Segoe UI" w:cs="Segoe UI" w:hint="eastAsia"/>
          <w:bCs/>
          <w:color w:val="000000"/>
          <w:shd w:val="clear" w:color="auto" w:fill="FFFFFF"/>
        </w:rPr>
        <w:t>先生を講師としてお招きし、「歩行に対するクリニカルリーズニング」というテーマで開催する運びとなりました。</w:t>
      </w:r>
    </w:p>
    <w:p w14:paraId="5815147D" w14:textId="273E0396" w:rsidR="00D273D2" w:rsidRDefault="00D273D2" w:rsidP="00D273D2">
      <w:pPr>
        <w:ind w:leftChars="50" w:left="105" w:firstLineChars="100" w:firstLine="210"/>
        <w:rPr>
          <w:rFonts w:ascii="Segoe UI" w:hAnsi="Segoe UI" w:cs="Segoe UI"/>
          <w:bCs/>
          <w:color w:val="000000"/>
          <w:shd w:val="clear" w:color="auto" w:fill="FFFFFF"/>
        </w:rPr>
      </w:pPr>
      <w:r>
        <w:rPr>
          <w:rFonts w:ascii="Segoe UI" w:hAnsi="Segoe UI" w:cs="Segoe UI" w:hint="eastAsia"/>
          <w:bCs/>
          <w:color w:val="000000"/>
          <w:shd w:val="clear" w:color="auto" w:fill="FFFFFF"/>
        </w:rPr>
        <w:t>研修会では、</w:t>
      </w:r>
      <w:r w:rsidR="0011282A">
        <w:rPr>
          <w:rFonts w:ascii="Segoe UI" w:hAnsi="Segoe UI" w:cs="Segoe UI" w:hint="eastAsia"/>
          <w:bCs/>
          <w:color w:val="000000"/>
          <w:shd w:val="clear" w:color="auto" w:fill="FFFFFF"/>
        </w:rPr>
        <w:t>髙</w:t>
      </w:r>
      <w:r>
        <w:rPr>
          <w:rFonts w:ascii="Segoe UI" w:hAnsi="Segoe UI" w:cs="Segoe UI" w:hint="eastAsia"/>
          <w:bCs/>
          <w:color w:val="000000"/>
          <w:shd w:val="clear" w:color="auto" w:fill="FFFFFF"/>
        </w:rPr>
        <w:t>村先生による症例デモンストレーションを見るだけでなく、動画で振り返りながら、普段ブラックボックスとなりがちな、先生が「その時どのように考え、なぜそれを選択したのか」などを解説し受講生の皆さんと意見交換をして頂きます。また、歩行の介入に繋がる実技練習の時間を多く設けた内容となっております。</w:t>
      </w:r>
    </w:p>
    <w:p w14:paraId="45182734" w14:textId="3277AB40" w:rsidR="00A263C9" w:rsidRPr="00D273D2" w:rsidRDefault="00D273D2" w:rsidP="00D273D2">
      <w:pPr>
        <w:ind w:leftChars="50" w:left="105" w:firstLineChars="100" w:firstLine="210"/>
      </w:pPr>
      <w:r>
        <w:rPr>
          <w:rFonts w:ascii="Segoe UI" w:hAnsi="Segoe UI" w:cs="Segoe UI" w:hint="eastAsia"/>
          <w:bCs/>
          <w:color w:val="000000"/>
          <w:shd w:val="clear" w:color="auto" w:fill="FFFFFF"/>
        </w:rPr>
        <w:t>対面開催ならでは、かつ、初学者の方でも理解しやすい内容となっておりますので、皆様のご参加をお待ちしております。</w:t>
      </w:r>
    </w:p>
    <w:p w14:paraId="44A1431D" w14:textId="44792DCA" w:rsidR="00672EE6" w:rsidRPr="00672EE6" w:rsidRDefault="00672EE6" w:rsidP="00672EE6">
      <w:pPr>
        <w:spacing w:line="276" w:lineRule="auto"/>
      </w:pPr>
      <w:r w:rsidRPr="00672EE6">
        <w:rPr>
          <w:rFonts w:hint="eastAsia"/>
        </w:rPr>
        <w:t>◆参加費</w:t>
      </w:r>
      <w:r w:rsidR="00ED6F2F">
        <w:rPr>
          <w:rFonts w:hint="eastAsia"/>
        </w:rPr>
        <w:t xml:space="preserve"> </w:t>
      </w:r>
      <w:r w:rsidRPr="00672EE6">
        <w:rPr>
          <w:rFonts w:hint="eastAsia"/>
        </w:rPr>
        <w:t>：</w:t>
      </w:r>
      <w:r>
        <w:rPr>
          <w:rFonts w:hint="eastAsia"/>
        </w:rPr>
        <w:t xml:space="preserve"> </w:t>
      </w:r>
      <w:r w:rsidR="00C11C37">
        <w:rPr>
          <w:rFonts w:hint="eastAsia"/>
        </w:rPr>
        <w:t>4,000</w:t>
      </w:r>
      <w:r w:rsidRPr="00672EE6">
        <w:rPr>
          <w:rFonts w:hint="eastAsia"/>
        </w:rPr>
        <w:t>円</w:t>
      </w:r>
    </w:p>
    <w:p w14:paraId="79989270" w14:textId="07E2F726" w:rsidR="00672EE6" w:rsidRPr="00672EE6" w:rsidRDefault="00672EE6" w:rsidP="00672EE6">
      <w:pPr>
        <w:spacing w:line="276" w:lineRule="auto"/>
      </w:pPr>
      <w:r w:rsidRPr="00672EE6">
        <w:rPr>
          <w:rFonts w:hint="eastAsia"/>
        </w:rPr>
        <w:t>◆定　員</w:t>
      </w:r>
      <w:r w:rsidR="00ED6F2F">
        <w:rPr>
          <w:rFonts w:hint="eastAsia"/>
        </w:rPr>
        <w:t xml:space="preserve"> </w:t>
      </w:r>
      <w:r w:rsidRPr="00672EE6">
        <w:rPr>
          <w:rFonts w:hint="eastAsia"/>
        </w:rPr>
        <w:t>： 50名</w:t>
      </w:r>
    </w:p>
    <w:p w14:paraId="6D36C9E5" w14:textId="77777777" w:rsidR="00672EE6" w:rsidRPr="00672EE6" w:rsidRDefault="00672EE6" w:rsidP="00672EE6">
      <w:pPr>
        <w:spacing w:line="276" w:lineRule="auto"/>
      </w:pPr>
      <w:r w:rsidRPr="00672EE6">
        <w:rPr>
          <w:rFonts w:hint="eastAsia"/>
        </w:rPr>
        <w:t>◆申し込み方法</w:t>
      </w:r>
    </w:p>
    <w:p w14:paraId="264DF930" w14:textId="05011F24" w:rsidR="007E139F" w:rsidRDefault="007E139F" w:rsidP="007E139F">
      <w:pPr>
        <w:rPr>
          <w:rFonts w:ascii="游明朝" w:eastAsia="游明朝" w:hAnsi="游明朝" w:cs="Times New Roman"/>
        </w:rPr>
      </w:pPr>
      <w:r w:rsidRPr="007E139F">
        <w:rPr>
          <w:rFonts w:ascii="游明朝" w:eastAsia="游明朝" w:hAnsi="游明朝" w:cs="Times New Roman" w:hint="eastAsia"/>
        </w:rPr>
        <w:t>・申し込みは、イベント管理やチケット販売が可能なウェブサービス</w:t>
      </w:r>
      <w:proofErr w:type="spellStart"/>
      <w:r w:rsidRPr="007E139F">
        <w:rPr>
          <w:rFonts w:ascii="游明朝" w:eastAsia="游明朝" w:hAnsi="游明朝" w:cs="Times New Roman"/>
        </w:rPr>
        <w:t>Peatix</w:t>
      </w:r>
      <w:proofErr w:type="spellEnd"/>
      <w:r w:rsidRPr="007E139F">
        <w:rPr>
          <w:rFonts w:ascii="游明朝" w:eastAsia="游明朝" w:hAnsi="游明朝" w:cs="Times New Roman"/>
        </w:rPr>
        <w:t>を通して行います。</w:t>
      </w:r>
    </w:p>
    <w:p w14:paraId="28578A23" w14:textId="30063785" w:rsidR="006A0243" w:rsidRPr="007E139F" w:rsidRDefault="006A0243" w:rsidP="006A0243">
      <w:pPr>
        <w:ind w:left="210" w:hangingChars="100" w:hanging="210"/>
        <w:rPr>
          <w:rFonts w:ascii="游明朝" w:eastAsia="游明朝" w:hAnsi="游明朝" w:cs="Times New Roman"/>
        </w:rPr>
      </w:pPr>
      <w:r>
        <w:rPr>
          <w:rFonts w:ascii="游明朝" w:eastAsia="游明朝" w:hAnsi="游明朝" w:cs="Times New Roman" w:hint="eastAsia"/>
        </w:rPr>
        <w:t>・</w:t>
      </w:r>
      <w:proofErr w:type="spellStart"/>
      <w:r>
        <w:rPr>
          <w:rFonts w:ascii="游明朝" w:eastAsia="游明朝" w:hAnsi="游明朝" w:cs="Times New Roman" w:hint="eastAsia"/>
        </w:rPr>
        <w:t>Peatix</w:t>
      </w:r>
      <w:proofErr w:type="spellEnd"/>
      <w:r>
        <w:rPr>
          <w:rFonts w:ascii="游明朝" w:eastAsia="游明朝" w:hAnsi="游明朝" w:cs="Times New Roman" w:hint="eastAsia"/>
        </w:rPr>
        <w:t>のホームページから「神奈川ボバース研究会」で検索して</w:t>
      </w:r>
      <w:r w:rsidR="000D76C5">
        <w:rPr>
          <w:rFonts w:ascii="游明朝" w:eastAsia="游明朝" w:hAnsi="游明朝" w:cs="Times New Roman" w:hint="eastAsia"/>
        </w:rPr>
        <w:t>頂くと</w:t>
      </w:r>
      <w:r>
        <w:rPr>
          <w:rFonts w:ascii="游明朝" w:eastAsia="游明朝" w:hAnsi="游明朝" w:cs="Times New Roman" w:hint="eastAsia"/>
        </w:rPr>
        <w:t>、</w:t>
      </w:r>
      <w:r w:rsidR="000D76C5">
        <w:rPr>
          <w:rFonts w:ascii="游明朝" w:eastAsia="游明朝" w:hAnsi="游明朝" w:cs="Times New Roman" w:hint="eastAsia"/>
        </w:rPr>
        <w:t>この</w:t>
      </w:r>
      <w:r>
        <w:rPr>
          <w:rFonts w:ascii="游明朝" w:eastAsia="游明朝" w:hAnsi="游明朝" w:cs="Times New Roman" w:hint="eastAsia"/>
        </w:rPr>
        <w:t>勉強会の</w:t>
      </w:r>
      <w:r w:rsidR="000D76C5">
        <w:rPr>
          <w:rFonts w:ascii="游明朝" w:eastAsia="游明朝" w:hAnsi="游明朝" w:cs="Times New Roman" w:hint="eastAsia"/>
        </w:rPr>
        <w:t>案内が見つかります。そこから</w:t>
      </w:r>
      <w:r>
        <w:rPr>
          <w:rFonts w:ascii="游明朝" w:eastAsia="游明朝" w:hAnsi="游明朝" w:cs="Times New Roman" w:hint="eastAsia"/>
        </w:rPr>
        <w:t>参加申し込みをお願いします。</w:t>
      </w:r>
    </w:p>
    <w:p w14:paraId="185D69A7" w14:textId="228152B7" w:rsidR="007E139F" w:rsidRPr="007E139F" w:rsidRDefault="007E139F" w:rsidP="007E139F">
      <w:pPr>
        <w:rPr>
          <w:rFonts w:ascii="游明朝" w:eastAsia="游明朝" w:hAnsi="游明朝" w:cs="Times New Roman"/>
        </w:rPr>
      </w:pPr>
      <w:r w:rsidRPr="007E139F">
        <w:rPr>
          <w:rFonts w:ascii="游明朝" w:eastAsia="游明朝" w:hAnsi="游明朝" w:cs="Times New Roman" w:hint="eastAsia"/>
        </w:rPr>
        <w:t>・</w:t>
      </w:r>
      <w:r w:rsidR="000D76C5">
        <w:rPr>
          <w:rFonts w:ascii="游明朝" w:eastAsia="游明朝" w:hAnsi="游明朝" w:cs="Times New Roman" w:hint="eastAsia"/>
        </w:rPr>
        <w:t>参加費の</w:t>
      </w:r>
      <w:r w:rsidRPr="007E139F">
        <w:rPr>
          <w:rFonts w:ascii="游明朝" w:eastAsia="游明朝" w:hAnsi="游明朝" w:cs="Times New Roman" w:hint="eastAsia"/>
        </w:rPr>
        <w:t>お支払いの際、あらかじめ</w:t>
      </w:r>
      <w:proofErr w:type="spellStart"/>
      <w:r w:rsidRPr="007E139F">
        <w:rPr>
          <w:rFonts w:ascii="游明朝" w:eastAsia="游明朝" w:hAnsi="游明朝" w:cs="Times New Roman"/>
        </w:rPr>
        <w:t>Peatix</w:t>
      </w:r>
      <w:proofErr w:type="spellEnd"/>
      <w:r w:rsidRPr="007E139F">
        <w:rPr>
          <w:rFonts w:ascii="游明朝" w:eastAsia="游明朝" w:hAnsi="游明朝" w:cs="Times New Roman"/>
        </w:rPr>
        <w:t>に登録する必要がありますのでご了承ください。</w:t>
      </w:r>
    </w:p>
    <w:p w14:paraId="52AADC85" w14:textId="77777777" w:rsidR="007E139F" w:rsidRDefault="007E139F" w:rsidP="00532A5B">
      <w:pPr>
        <w:ind w:left="210" w:hangingChars="100" w:hanging="210"/>
        <w:rPr>
          <w:rFonts w:ascii="游明朝" w:eastAsia="游明朝" w:hAnsi="游明朝" w:cs="Times New Roman"/>
        </w:rPr>
      </w:pPr>
      <w:r w:rsidRPr="007E139F">
        <w:rPr>
          <w:rFonts w:ascii="游明朝" w:eastAsia="游明朝" w:hAnsi="游明朝" w:cs="Times New Roman" w:hint="eastAsia"/>
        </w:rPr>
        <w:t>・コンビニ</w:t>
      </w:r>
      <w:r w:rsidRPr="007E139F">
        <w:rPr>
          <w:rFonts w:ascii="游明朝" w:eastAsia="游明朝" w:hAnsi="游明朝" w:cs="Times New Roman"/>
        </w:rPr>
        <w:t>/ATM払いの場合、1件あたり220円の手数料がかかりますのでご了承ください（クレジットカード払いの場合は、手数料がかかりません）</w:t>
      </w:r>
    </w:p>
    <w:p w14:paraId="70402764" w14:textId="303A603C" w:rsidR="00A263C9" w:rsidRPr="007E139F" w:rsidRDefault="00A263C9" w:rsidP="00532A5B">
      <w:pPr>
        <w:rPr>
          <w:rFonts w:ascii="游明朝" w:eastAsia="游明朝" w:hAnsi="游明朝" w:cs="Times New Roman"/>
        </w:rPr>
      </w:pPr>
      <w:r>
        <w:rPr>
          <w:rFonts w:ascii="游明朝" w:eastAsia="游明朝" w:hAnsi="游明朝" w:cs="Times New Roman" w:hint="eastAsia"/>
        </w:rPr>
        <w:t>・</w:t>
      </w:r>
      <w:r w:rsidR="00532A5B" w:rsidRPr="00532A5B">
        <w:rPr>
          <w:rFonts w:hint="eastAsia"/>
          <w:szCs w:val="21"/>
        </w:rPr>
        <w:t>研修会に対する質問、キャンセルなどについての問い合わせは</w:t>
      </w:r>
      <w:r w:rsidR="00532A5B">
        <w:rPr>
          <w:rFonts w:hint="eastAsia"/>
          <w:szCs w:val="21"/>
        </w:rPr>
        <w:t>下記までメールでご連絡下さい。</w:t>
      </w:r>
    </w:p>
    <w:p w14:paraId="7FDAC4A3" w14:textId="000B2506" w:rsidR="007E139F" w:rsidRPr="007E139F" w:rsidRDefault="000D76C5" w:rsidP="007E139F">
      <w:pPr>
        <w:rPr>
          <w:rFonts w:ascii="游明朝" w:eastAsia="游明朝" w:hAnsi="游明朝" w:cs="Times New Roman"/>
        </w:rPr>
      </w:pPr>
      <w:r>
        <w:rPr>
          <w:rFonts w:ascii="游明朝" w:eastAsia="游明朝" w:hAnsi="游明朝" w:cs="Times New Roman" w:hint="eastAsia"/>
        </w:rPr>
        <w:t>◆</w:t>
      </w:r>
      <w:r w:rsidR="007E139F" w:rsidRPr="007E139F">
        <w:rPr>
          <w:rFonts w:ascii="游明朝" w:eastAsia="游明朝" w:hAnsi="游明朝" w:cs="Times New Roman" w:hint="eastAsia"/>
        </w:rPr>
        <w:t xml:space="preserve">申込締切　</w:t>
      </w:r>
      <w:r w:rsidR="007E139F" w:rsidRPr="007E139F">
        <w:rPr>
          <w:rFonts w:ascii="游明朝" w:eastAsia="游明朝" w:hAnsi="游明朝" w:cs="Times New Roman"/>
        </w:rPr>
        <w:t>202</w:t>
      </w:r>
      <w:r w:rsidR="00D273D2">
        <w:rPr>
          <w:rFonts w:ascii="游明朝" w:eastAsia="游明朝" w:hAnsi="游明朝" w:cs="Times New Roman"/>
        </w:rPr>
        <w:t>4</w:t>
      </w:r>
      <w:r w:rsidR="007E139F" w:rsidRPr="007E139F">
        <w:rPr>
          <w:rFonts w:ascii="游明朝" w:eastAsia="游明朝" w:hAnsi="游明朝" w:cs="Times New Roman"/>
        </w:rPr>
        <w:t>年</w:t>
      </w:r>
      <w:r w:rsidR="00D273D2">
        <w:rPr>
          <w:rFonts w:ascii="游明朝" w:eastAsia="游明朝" w:hAnsi="游明朝" w:cs="Times New Roman"/>
        </w:rPr>
        <w:t>6</w:t>
      </w:r>
      <w:r w:rsidR="007E139F" w:rsidRPr="007E139F">
        <w:rPr>
          <w:rFonts w:ascii="游明朝" w:eastAsia="游明朝" w:hAnsi="游明朝" w:cs="Times New Roman"/>
        </w:rPr>
        <w:t>月</w:t>
      </w:r>
      <w:r w:rsidR="00D273D2">
        <w:rPr>
          <w:rFonts w:ascii="游明朝" w:eastAsia="游明朝" w:hAnsi="游明朝" w:cs="Times New Roman" w:hint="eastAsia"/>
        </w:rPr>
        <w:t>2</w:t>
      </w:r>
      <w:r w:rsidR="00D273D2">
        <w:rPr>
          <w:rFonts w:ascii="游明朝" w:eastAsia="游明朝" w:hAnsi="游明朝" w:cs="Times New Roman"/>
        </w:rPr>
        <w:t>6</w:t>
      </w:r>
      <w:r w:rsidR="007E139F" w:rsidRPr="007E139F">
        <w:rPr>
          <w:rFonts w:ascii="游明朝" w:eastAsia="游明朝" w:hAnsi="游明朝" w:cs="Times New Roman"/>
        </w:rPr>
        <w:t>日(</w:t>
      </w:r>
      <w:r>
        <w:rPr>
          <w:rFonts w:ascii="游明朝" w:eastAsia="游明朝" w:hAnsi="游明朝" w:cs="Times New Roman" w:hint="eastAsia"/>
        </w:rPr>
        <w:t>水</w:t>
      </w:r>
      <w:r w:rsidR="007E139F" w:rsidRPr="007E139F">
        <w:rPr>
          <w:rFonts w:ascii="游明朝" w:eastAsia="游明朝" w:hAnsi="游明朝" w:cs="Times New Roman"/>
        </w:rPr>
        <w:t>)　まで</w:t>
      </w:r>
    </w:p>
    <w:p w14:paraId="2A9B01B7" w14:textId="249ECAF4" w:rsidR="00672EE6" w:rsidRPr="00672EE6" w:rsidRDefault="00672EE6" w:rsidP="00672EE6">
      <w:pPr>
        <w:spacing w:line="276" w:lineRule="auto"/>
      </w:pPr>
      <w:r w:rsidRPr="00672EE6">
        <w:rPr>
          <w:rFonts w:hint="eastAsia"/>
        </w:rPr>
        <w:t>◆問い合わせ</w:t>
      </w:r>
      <w:r w:rsidR="00073EE4">
        <w:rPr>
          <w:rFonts w:hint="eastAsia"/>
        </w:rPr>
        <w:t xml:space="preserve">　</w:t>
      </w:r>
      <w:r w:rsidRPr="00672EE6">
        <w:rPr>
          <w:rFonts w:hint="eastAsia"/>
        </w:rPr>
        <w:t>横浜市立大学附属病院リハ部　中村大輔　＜kanagawacsbobath@gmail.com＞</w:t>
      </w:r>
    </w:p>
    <w:p w14:paraId="179D92B0" w14:textId="77777777" w:rsidR="00F05CB6" w:rsidRPr="00672EE6" w:rsidRDefault="00F05CB6"/>
    <w:sectPr w:rsidR="00F05CB6" w:rsidRPr="00672EE6" w:rsidSect="00C4686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01FB5" w14:textId="77777777" w:rsidR="00C46865" w:rsidRDefault="00C46865" w:rsidP="004D400A">
      <w:r>
        <w:separator/>
      </w:r>
    </w:p>
  </w:endnote>
  <w:endnote w:type="continuationSeparator" w:id="0">
    <w:p w14:paraId="0EB0E33B" w14:textId="77777777" w:rsidR="00C46865" w:rsidRDefault="00C46865" w:rsidP="004D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B3ECEF" w14:textId="77777777" w:rsidR="00C46865" w:rsidRDefault="00C46865" w:rsidP="004D400A">
      <w:r>
        <w:separator/>
      </w:r>
    </w:p>
  </w:footnote>
  <w:footnote w:type="continuationSeparator" w:id="0">
    <w:p w14:paraId="7C4E936C" w14:textId="77777777" w:rsidR="00C46865" w:rsidRDefault="00C46865" w:rsidP="004D4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10"/>
    <w:rsid w:val="00057652"/>
    <w:rsid w:val="00065887"/>
    <w:rsid w:val="00073EE4"/>
    <w:rsid w:val="000C3E75"/>
    <w:rsid w:val="000C5C11"/>
    <w:rsid w:val="000D76C5"/>
    <w:rsid w:val="000F5835"/>
    <w:rsid w:val="0011282A"/>
    <w:rsid w:val="00137A67"/>
    <w:rsid w:val="00205187"/>
    <w:rsid w:val="002272D2"/>
    <w:rsid w:val="00241A00"/>
    <w:rsid w:val="0024776E"/>
    <w:rsid w:val="003360BF"/>
    <w:rsid w:val="0037249A"/>
    <w:rsid w:val="004A0AAB"/>
    <w:rsid w:val="004D400A"/>
    <w:rsid w:val="00532A5B"/>
    <w:rsid w:val="00541927"/>
    <w:rsid w:val="00547081"/>
    <w:rsid w:val="00672EE6"/>
    <w:rsid w:val="006734CF"/>
    <w:rsid w:val="006A0243"/>
    <w:rsid w:val="007B47DE"/>
    <w:rsid w:val="007E139F"/>
    <w:rsid w:val="008879C6"/>
    <w:rsid w:val="009E7AA3"/>
    <w:rsid w:val="00A263C9"/>
    <w:rsid w:val="00B14D4A"/>
    <w:rsid w:val="00BE44DC"/>
    <w:rsid w:val="00C11C37"/>
    <w:rsid w:val="00C1300E"/>
    <w:rsid w:val="00C36B4D"/>
    <w:rsid w:val="00C46865"/>
    <w:rsid w:val="00D273D2"/>
    <w:rsid w:val="00D43FFA"/>
    <w:rsid w:val="00D45C10"/>
    <w:rsid w:val="00D70C64"/>
    <w:rsid w:val="00D85ACC"/>
    <w:rsid w:val="00D9054C"/>
    <w:rsid w:val="00E02E17"/>
    <w:rsid w:val="00E7487C"/>
    <w:rsid w:val="00EB6EC0"/>
    <w:rsid w:val="00ED3CC8"/>
    <w:rsid w:val="00ED3DFC"/>
    <w:rsid w:val="00ED6F2F"/>
    <w:rsid w:val="00EF6210"/>
    <w:rsid w:val="00F0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4B7E88"/>
  <w15:chartTrackingRefBased/>
  <w15:docId w15:val="{97CE3A08-12F4-4A23-960B-930BF553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00A"/>
    <w:pPr>
      <w:tabs>
        <w:tab w:val="center" w:pos="4252"/>
        <w:tab w:val="right" w:pos="8504"/>
      </w:tabs>
      <w:snapToGrid w:val="0"/>
    </w:pPr>
  </w:style>
  <w:style w:type="character" w:customStyle="1" w:styleId="a4">
    <w:name w:val="ヘッダー (文字)"/>
    <w:basedOn w:val="a0"/>
    <w:link w:val="a3"/>
    <w:uiPriority w:val="99"/>
    <w:rsid w:val="004D400A"/>
  </w:style>
  <w:style w:type="paragraph" w:styleId="a5">
    <w:name w:val="footer"/>
    <w:basedOn w:val="a"/>
    <w:link w:val="a6"/>
    <w:uiPriority w:val="99"/>
    <w:unhideWhenUsed/>
    <w:rsid w:val="004D400A"/>
    <w:pPr>
      <w:tabs>
        <w:tab w:val="center" w:pos="4252"/>
        <w:tab w:val="right" w:pos="8504"/>
      </w:tabs>
      <w:snapToGrid w:val="0"/>
    </w:pPr>
  </w:style>
  <w:style w:type="character" w:customStyle="1" w:styleId="a6">
    <w:name w:val="フッター (文字)"/>
    <w:basedOn w:val="a0"/>
    <w:link w:val="a5"/>
    <w:uiPriority w:val="99"/>
    <w:rsid w:val="004D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24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横浜市立大学附属病院リハビリテーション部</cp:lastModifiedBy>
  <cp:revision>3</cp:revision>
  <cp:lastPrinted>2024-04-17T00:16:00Z</cp:lastPrinted>
  <dcterms:created xsi:type="dcterms:W3CDTF">2024-04-17T00:17:00Z</dcterms:created>
  <dcterms:modified xsi:type="dcterms:W3CDTF">2024-04-17T00:19:00Z</dcterms:modified>
</cp:coreProperties>
</file>